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UNIT PLANNING OVERVIEW FOR QUARTER:  1 – Science AMPLIFY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5029200</wp:posOffset>
            </wp:positionH>
            <wp:positionV relativeFrom="paragraph">
              <wp:posOffset>-685798</wp:posOffset>
            </wp:positionV>
            <wp:extent cx="1073150" cy="46291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462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WITH HOME CONNECTION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 Name: Gant, Wengren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 Level:  3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4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2"/>
        <w:gridCol w:w="7542"/>
        <w:tblGridChange w:id="0">
          <w:tblGrid>
            <w:gridCol w:w="1862"/>
            <w:gridCol w:w="7542"/>
          </w:tblGrid>
        </w:tblGridChange>
      </w:tblGrid>
      <w:tr>
        <w:trPr>
          <w:trHeight w:val="1120" w:hRule="atLeast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 Science</w:t>
            </w:r>
          </w:p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 Description:  Balancing Forces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 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DESIRED RESULTS</w:t>
            </w:r>
          </w:p>
        </w:tc>
      </w:tr>
      <w:tr>
        <w:trPr>
          <w:trHeight w:val="15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Established Goals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how to collect data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types of forces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patterns of magnetic forces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Investigate gravity of forces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and diagram forces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Investigate how forces balance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balanced and unbalanced forces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the scientific thinking processes to conduct investigations and build results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Communicate results of investigations through written word and diagrams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makes an object move?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can a force act without objects touching?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what ways can magnetic forces make an object move?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makes an object fall?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Why would an object not move even if a force is acting on it?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can make forces not be balanced anymore?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makes an object start to move?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can a force act without objects touching it?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what ways can magnetic forces make an object move?</w:t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Students will know…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  <w:t xml:space="preserve">: force, investigate, investigation, observation, observe, evidence, attract, magnet, magnetic force, model, non-touching force, repel, touching force, diagram, explanation, gravity, balanced forces, exert, </w:t>
            </w:r>
          </w:p>
        </w:tc>
      </w:tr>
      <w:tr>
        <w:trPr>
          <w:trHeight w:val="16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will be able to…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color w:val="262626"/>
                <w:rtl w:val="0"/>
              </w:rPr>
              <w:t xml:space="preserve">P</w:t>
            </w:r>
            <w:r w:rsidDel="00000000" w:rsidR="00000000" w:rsidRPr="00000000">
              <w:rPr>
                <w:color w:val="262626"/>
                <w:rtl w:val="0"/>
              </w:rPr>
              <w:t xml:space="preserve">lan and conduct investigations,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color w:val="262626"/>
                <w:u w:val="none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Analyze patterns in data</w:t>
            </w:r>
            <w:r w:rsidDel="00000000" w:rsidR="00000000" w:rsidRPr="00000000">
              <w:rPr>
                <w:color w:val="26262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62626"/>
                <w:rtl w:val="0"/>
              </w:rPr>
              <w:t xml:space="preserve">(patterns)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color w:val="262626"/>
                <w:u w:val="none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Obtain information </w:t>
            </w:r>
            <w:r w:rsidDel="00000000" w:rsidR="00000000" w:rsidRPr="00000000">
              <w:rPr>
                <w:color w:val="262626"/>
                <w:highlight w:val="white"/>
                <w:rtl w:val="0"/>
              </w:rPr>
              <w:t xml:space="preserve">about </w:t>
            </w:r>
            <w:r w:rsidDel="00000000" w:rsidR="00000000" w:rsidRPr="00000000">
              <w:rPr>
                <w:color w:val="262626"/>
                <w:rtl w:val="0"/>
              </w:rPr>
              <w:t xml:space="preserve">magnetic force, gravity, and balanced and unbalanced forces</w:t>
            </w:r>
            <w:r w:rsidDel="00000000" w:rsidR="00000000" w:rsidRPr="00000000">
              <w:rPr>
                <w:color w:val="262626"/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color w:val="262626"/>
                <w:u w:val="none"/>
              </w:rPr>
            </w:pPr>
            <w:r w:rsidDel="00000000" w:rsidR="00000000" w:rsidRPr="00000000">
              <w:rPr>
                <w:color w:val="262626"/>
                <w:highlight w:val="white"/>
                <w:rtl w:val="0"/>
              </w:rPr>
              <w:t xml:space="preserve">W</w:t>
            </w:r>
            <w:r w:rsidDel="00000000" w:rsidR="00000000" w:rsidRPr="00000000">
              <w:rPr>
                <w:color w:val="262626"/>
                <w:rtl w:val="0"/>
              </w:rPr>
              <w:t xml:space="preserve">rite explanations and create physical models and diagram models</w:t>
            </w:r>
            <w:r w:rsidDel="00000000" w:rsidR="00000000" w:rsidRPr="00000000">
              <w:rPr>
                <w:color w:val="262626"/>
                <w:highlight w:val="white"/>
                <w:rtl w:val="0"/>
              </w:rPr>
              <w:t xml:space="preserve"> to show </w:t>
            </w:r>
            <w:r w:rsidDel="00000000" w:rsidR="00000000" w:rsidRPr="00000000">
              <w:rPr>
                <w:color w:val="262626"/>
                <w:rtl w:val="0"/>
              </w:rPr>
              <w:t xml:space="preserve">why the train’s vertical motion is stable at times and changes at times</w:t>
            </w:r>
            <w:r w:rsidDel="00000000" w:rsidR="00000000" w:rsidRPr="00000000">
              <w:rPr>
                <w:color w:val="26262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62626"/>
                <w:rtl w:val="0"/>
              </w:rPr>
              <w:t xml:space="preserve">(stability and change)</w:t>
            </w:r>
            <w:r w:rsidDel="00000000" w:rsidR="00000000" w:rsidRPr="00000000">
              <w:rPr>
                <w:color w:val="26262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 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EVIDENCE</w:t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Tasks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Investigations/Activities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Investigation Notebook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Quizzes/Assessments</w:t>
            </w:r>
          </w:p>
        </w:tc>
      </w:tr>
      <w:tr>
        <w:trPr>
          <w:trHeight w:val="82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Evidence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observations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Exit slips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Self Reflection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On-the-Fly Assessment</w:t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 3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HOME/SCHOOL CONNECTION</w:t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Activities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magnets on the refrigerator to see how they attract and repel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Trying moving object by pushing and pulling using different forces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 essential questions with students.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pos="4320"/>
        <w:tab w:val="right" w:pos="8640"/>
      </w:tabs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tabs>
        <w:tab w:val="center" w:pos="4320"/>
        <w:tab w:val="right" w:pos="8640"/>
      </w:tabs>
      <w:spacing w:after="720" w:lineRule="auto"/>
      <w:ind w:right="360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